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06" w:rsidRPr="00113A06" w:rsidRDefault="00113A06" w:rsidP="00113A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13A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113A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"https://vk.com/photo-23904_457409169" </w:instrText>
      </w:r>
      <w:r w:rsidRPr="00113A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113A06">
        <w:rPr>
          <w:rFonts w:ascii="Arial" w:eastAsia="Times New Roman" w:hAnsi="Arial" w:cs="Arial"/>
          <w:color w:val="0000FF"/>
          <w:sz w:val="20"/>
          <w:szCs w:val="20"/>
          <w:lang w:eastAsia="ru-RU"/>
        </w:rPr>
        <w:br/>
      </w:r>
      <w:r w:rsidRPr="00113A06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113A06" w:rsidRPr="00EE076C" w:rsidRDefault="00113A06" w:rsidP="00113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E07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Ежемесячная социальная выплата студенческой семье в Санкт-Петербурге</w:t>
      </w:r>
    </w:p>
    <w:p w:rsidR="00113A06" w:rsidRPr="00EE076C" w:rsidRDefault="00113A06" w:rsidP="00113A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13A06" w:rsidRPr="00EE076C" w:rsidRDefault="00113A06" w:rsidP="00EE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В</w:t>
      </w:r>
      <w:proofErr w:type="gramStart"/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proofErr w:type="gramEnd"/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анкт- Петербурге студенческим семьям назначается ежемесячная социальная выплата на период обучения обоих родителей (единственного родителя) по </w:t>
      </w:r>
      <w:r w:rsidRPr="00EE07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очной форме обучения</w:t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образовательном учреждении среднего профессионального или высшего профессионального образования, если образование данного уровня они получают впервые, с ежегодным подтверждением права на ежемесячную социальную выплату по состоянию на начало учебного года (1 сентября) </w:t>
      </w:r>
      <w:r w:rsidRPr="00EE076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28F86255" wp14:editId="5BE117FD">
            <wp:extent cx="152400" cy="152400"/>
            <wp:effectExtent l="0" t="0" r="0" b="0"/>
            <wp:docPr id="3" name="Рисунок 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A06" w:rsidRPr="00EE076C" w:rsidRDefault="00113A06" w:rsidP="00EE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13A06" w:rsidRPr="00EE076C" w:rsidRDefault="00113A06" w:rsidP="00EE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E07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Студенческая семья:</w:t>
      </w:r>
      <w:r w:rsidRPr="00EE076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семья (неполная семья), в которой оба родителя в возрасте до 3</w:t>
      </w:r>
      <w:r w:rsid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лет, состоящие в браке (единственный родитель), обучаются по очной форме обучения в образовательных организациях, реализующих образовательные программы среднего профессионального образования или высшего образования, если образование данного уровня они получают впервые</w:t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имеют одного или нескольких несовершеннолетних детей</w:t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ребенок (дети) и родители зарегистрированы по месту жительства в Санкт-Петербурге</w:t>
      </w:r>
      <w:proofErr w:type="gramEnd"/>
    </w:p>
    <w:p w:rsidR="00113A06" w:rsidRPr="00EE076C" w:rsidRDefault="00113A06" w:rsidP="00EE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13A06" w:rsidRPr="00EE076C" w:rsidRDefault="00113A06" w:rsidP="00EE07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Подтверждать право на получение выплаты нужно ежегодно. Узнать больше о выплате и подать заявление на ее получение можно онлайн на Портале гос</w:t>
      </w:r>
      <w:r w:rsidR="00EE076C"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 w:rsidRPr="00EE076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услуг Санкт-Петербурга по ссылке </w:t>
      </w:r>
      <w:r w:rsidRPr="00EE076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0DAC1969" wp14:editId="1E578153">
            <wp:extent cx="152400" cy="152400"/>
            <wp:effectExtent l="0" t="0" r="0" b="0"/>
            <wp:docPr id="1" name="Рисунок 1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EE076C">
          <w:rPr>
            <w:rFonts w:ascii="Times New Roman" w:eastAsia="Times New Roman" w:hAnsi="Times New Roman" w:cs="Times New Roman"/>
            <w:color w:val="0000FF"/>
            <w:sz w:val="32"/>
            <w:szCs w:val="32"/>
            <w:bdr w:val="none" w:sz="0" w:space="0" w:color="auto" w:frame="1"/>
            <w:lang w:eastAsia="ru-RU"/>
          </w:rPr>
          <w:t>gu.spb.ru/187931/</w:t>
        </w:r>
        <w:proofErr w:type="spellStart"/>
        <w:r w:rsidRPr="00EE076C">
          <w:rPr>
            <w:rFonts w:ascii="Times New Roman" w:eastAsia="Times New Roman" w:hAnsi="Times New Roman" w:cs="Times New Roman"/>
            <w:color w:val="0000FF"/>
            <w:sz w:val="32"/>
            <w:szCs w:val="32"/>
            <w:bdr w:val="none" w:sz="0" w:space="0" w:color="auto" w:frame="1"/>
            <w:lang w:eastAsia="ru-RU"/>
          </w:rPr>
          <w:t>ese</w:t>
        </w:r>
        <w:proofErr w:type="spellEnd"/>
        <w:r w:rsidRPr="00EE076C">
          <w:rPr>
            <w:rFonts w:ascii="Times New Roman" w:eastAsia="Times New Roman" w:hAnsi="Times New Roman" w:cs="Times New Roman"/>
            <w:color w:val="0000FF"/>
            <w:sz w:val="32"/>
            <w:szCs w:val="32"/>
            <w:bdr w:val="none" w:sz="0" w:space="0" w:color="auto" w:frame="1"/>
            <w:lang w:eastAsia="ru-RU"/>
          </w:rPr>
          <w:t>...</w:t>
        </w:r>
      </w:hyperlink>
    </w:p>
    <w:p w:rsidR="007F4DAA" w:rsidRPr="00EE076C" w:rsidRDefault="007F4DAA" w:rsidP="00EE076C">
      <w:pPr>
        <w:rPr>
          <w:rFonts w:ascii="Times New Roman" w:hAnsi="Times New Roman" w:cs="Times New Roman"/>
          <w:sz w:val="32"/>
          <w:szCs w:val="32"/>
        </w:rPr>
      </w:pPr>
    </w:p>
    <w:p w:rsidR="004D3482" w:rsidRPr="00EE076C" w:rsidRDefault="004D3482" w:rsidP="00EE076C">
      <w:pPr>
        <w:rPr>
          <w:rFonts w:ascii="Times New Roman" w:hAnsi="Times New Roman" w:cs="Times New Roman"/>
          <w:sz w:val="32"/>
          <w:szCs w:val="32"/>
        </w:rPr>
      </w:pPr>
    </w:p>
    <w:p w:rsidR="004D3482" w:rsidRPr="00EE076C" w:rsidRDefault="004D3482" w:rsidP="00EE076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D3482" w:rsidRPr="00EE076C" w:rsidRDefault="004D3482">
      <w:pPr>
        <w:rPr>
          <w:rFonts w:ascii="Times New Roman" w:hAnsi="Times New Roman" w:cs="Times New Roman"/>
          <w:sz w:val="32"/>
          <w:szCs w:val="32"/>
        </w:rPr>
      </w:pPr>
    </w:p>
    <w:p w:rsidR="004D3482" w:rsidRPr="00EE076C" w:rsidRDefault="004D3482">
      <w:pPr>
        <w:rPr>
          <w:rFonts w:ascii="Times New Roman" w:hAnsi="Times New Roman" w:cs="Times New Roman"/>
          <w:sz w:val="32"/>
          <w:szCs w:val="32"/>
        </w:rPr>
      </w:pPr>
    </w:p>
    <w:p w:rsidR="004D3482" w:rsidRDefault="004D3482">
      <w:pPr>
        <w:rPr>
          <w:rFonts w:ascii="Times New Roman" w:hAnsi="Times New Roman" w:cs="Times New Roman"/>
          <w:sz w:val="28"/>
          <w:szCs w:val="28"/>
        </w:rPr>
      </w:pPr>
    </w:p>
    <w:p w:rsidR="004D3482" w:rsidRDefault="004D3482">
      <w:pPr>
        <w:rPr>
          <w:rFonts w:ascii="Times New Roman" w:hAnsi="Times New Roman" w:cs="Times New Roman"/>
          <w:sz w:val="28"/>
          <w:szCs w:val="28"/>
        </w:rPr>
      </w:pPr>
    </w:p>
    <w:p w:rsidR="004D3482" w:rsidRPr="004D3482" w:rsidRDefault="004D3482" w:rsidP="004D3482">
      <w:pPr>
        <w:pBdr>
          <w:bottom w:val="single" w:sz="12" w:space="13" w:color="212125"/>
        </w:pBdr>
        <w:spacing w:after="0" w:line="605" w:lineRule="atLeast"/>
        <w:jc w:val="center"/>
        <w:outlineLvl w:val="0"/>
        <w:rPr>
          <w:rFonts w:ascii="Arial" w:eastAsia="Times New Roman" w:hAnsi="Arial" w:cs="Arial"/>
          <w:b/>
          <w:bCs/>
          <w:color w:val="2B3542"/>
          <w:kern w:val="36"/>
          <w:sz w:val="67"/>
          <w:szCs w:val="67"/>
          <w:lang w:eastAsia="ru-RU"/>
        </w:rPr>
      </w:pPr>
      <w:r w:rsidRPr="004D3482">
        <w:rPr>
          <w:rFonts w:ascii="Arial" w:eastAsia="Times New Roman" w:hAnsi="Arial" w:cs="Arial"/>
          <w:b/>
          <w:bCs/>
          <w:color w:val="2B3542"/>
          <w:kern w:val="36"/>
          <w:sz w:val="67"/>
          <w:szCs w:val="67"/>
          <w:lang w:eastAsia="ru-RU"/>
        </w:rPr>
        <w:lastRenderedPageBreak/>
        <w:t>Единое окно поддержки молодых семей</w:t>
      </w:r>
    </w:p>
    <w:p w:rsidR="004D3482" w:rsidRPr="004D3482" w:rsidRDefault="004D3482" w:rsidP="004D34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15CFD" wp14:editId="77D930F2">
            <wp:extent cx="6438900" cy="2190750"/>
            <wp:effectExtent l="0" t="0" r="0" b="0"/>
            <wp:docPr id="5" name="Рисунок 5" descr="https://spbguvm.ru/wp-content/uploads/2025/06/photo_5307686706151026438_w-1024x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pbguvm.ru/wp-content/uploads/2025/06/photo_5307686706151026438_w-1024x3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82" w:rsidRPr="00EE076C" w:rsidRDefault="00EE076C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D3482"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России большое внимание уделяется не только важности семьи как основы общества, но и поддержке этого института на всех уровнях.</w:t>
      </w:r>
    </w:p>
    <w:p w:rsidR="004D3482" w:rsidRPr="00EE076C" w:rsidRDefault="004D3482" w:rsidP="004D348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0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«Единое окно»</w:t>
      </w: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информирование и консультирование о существующих мерах поддержки и помощи в их получении молодыми семьями обучающихся, имеющими детей.</w:t>
      </w:r>
      <w:proofErr w:type="gramEnd"/>
    </w:p>
    <w:p w:rsidR="004D3482" w:rsidRPr="00EE076C" w:rsidRDefault="004D3482" w:rsidP="004D3482">
      <w:pPr>
        <w:spacing w:before="120" w:after="0" w:line="48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3482" w:rsidRPr="00EE076C" w:rsidRDefault="004D3482" w:rsidP="004D3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Комитет по социальной политике в Санкт-Петербурге; Администрации районов Санкт-Петербурга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 мера социальной поддержки семьям, имеющим детей, в виде ежемесячной социальной выплаты студенческим семьям, в которых оба родителя, состоящие в браке (единственный родитель), обучаются по очной форме обучения в образовательных организациях, реализующих образовательные программы среднего профессионального образования или высшего образования, если образование данного уровня они получают впервые, и имеют одного или нескольких несовершеннолетних детей. 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единого окна запускается в рамках исполнения поручений Президента Российской Федерации, Правительства Российской Федерации, а также деятельности рабочей группы по вопросам поддержки молодых студенческих семей при </w:t>
      </w:r>
      <w:proofErr w:type="spellStart"/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поддержке молодых семей, обучающихся в образовательных организациях: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Указ Президента Российской Федерации от 22.11.2023 № 875 «О проведении в Российской Федерации Года семьи»;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Разработка Стратегии действий по реализации семейной и демографической политики, поддержке многодетности в Российской Федерации до 2036 года в рамках исполнения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Перечень поручений Президента Российской Федерации от 26.04.2023 № Пр-826 по итогам совещания о мерах по повышению рождаемости в Российской Федерации 01.03.2023;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Протокол заседания Совета при Правительстве Российской Федерации по вопросам попечительства в социальной сфере под председательством Заместителя Председателя Правительства Российской Федерации Т.А. Голиковой от 14.06.2024 № 2пр.</w:t>
      </w:r>
    </w:p>
    <w:p w:rsidR="004D3482" w:rsidRPr="00EE076C" w:rsidRDefault="004D3482" w:rsidP="004D3482">
      <w:pPr>
        <w:spacing w:after="264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единой и комплексной системы поддержки молодых студенческих семей и семей молодых преподавателей/сотрудников в образовательных организациях.</w:t>
      </w:r>
    </w:p>
    <w:p w:rsidR="004D3482" w:rsidRPr="00EE076C" w:rsidRDefault="004D3482" w:rsidP="004D3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E0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перечень мер поддержки, по которым можно получить консультации:</w:t>
      </w:r>
    </w:p>
    <w:p w:rsidR="004D3482" w:rsidRPr="00EE076C" w:rsidRDefault="004D3482" w:rsidP="004D3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Материальная (финансовая) поддержка (для студентов очной формы обучения):</w:t>
      </w:r>
    </w:p>
    <w:p w:rsidR="004D3482" w:rsidRPr="00EE076C" w:rsidRDefault="004D3482" w:rsidP="004D3482">
      <w:pPr>
        <w:numPr>
          <w:ilvl w:val="0"/>
          <w:numId w:val="7"/>
        </w:numPr>
        <w:spacing w:before="120" w:after="0" w:line="485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поддержка (по заявлению),</w:t>
      </w:r>
    </w:p>
    <w:p w:rsidR="004D3482" w:rsidRPr="00EE076C" w:rsidRDefault="004D3482" w:rsidP="004D34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поддержка:</w:t>
      </w: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Информирование о мерах государственной поддержки,</w:t>
      </w:r>
      <w:r w:rsidRPr="00EE076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Психологическая консультация (по запросу).</w:t>
      </w:r>
    </w:p>
    <w:p w:rsidR="00EE076C" w:rsidRPr="00EE076C" w:rsidRDefault="00EE0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076C" w:rsidRPr="00EE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0E79"/>
    <w:multiLevelType w:val="multilevel"/>
    <w:tmpl w:val="D3C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A05AD6"/>
    <w:multiLevelType w:val="multilevel"/>
    <w:tmpl w:val="1916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D04847"/>
    <w:multiLevelType w:val="multilevel"/>
    <w:tmpl w:val="11A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6E7918"/>
    <w:multiLevelType w:val="multilevel"/>
    <w:tmpl w:val="A2A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F0D425B"/>
    <w:multiLevelType w:val="multilevel"/>
    <w:tmpl w:val="A1F6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0AC77D0"/>
    <w:multiLevelType w:val="multilevel"/>
    <w:tmpl w:val="80CC7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E374813"/>
    <w:multiLevelType w:val="multilevel"/>
    <w:tmpl w:val="6D0C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C9"/>
    <w:rsid w:val="00113A06"/>
    <w:rsid w:val="003721C9"/>
    <w:rsid w:val="0040112E"/>
    <w:rsid w:val="004D3482"/>
    <w:rsid w:val="007F4DAA"/>
    <w:rsid w:val="00EE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A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A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3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D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34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3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A0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13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A0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3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D3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D3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34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7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6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EEEEE"/>
                        <w:right w:val="none" w:sz="0" w:space="0" w:color="auto"/>
                      </w:divBdr>
                    </w:div>
                    <w:div w:id="12170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7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2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4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3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769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548211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636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83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9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99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088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55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73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236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106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3555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218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1939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6059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7604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7029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29545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878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287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5470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1959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643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4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4837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4856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389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157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643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8490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047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10564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3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052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2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4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77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83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45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1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35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19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771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gu.spb.ru%2F187931%2Feservice&amp;utf=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2026-04-28T12:03:00Z</dcterms:created>
  <dcterms:modified xsi:type="dcterms:W3CDTF">2026-04-28T13:36:00Z</dcterms:modified>
</cp:coreProperties>
</file>